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32"/>
          <w:szCs w:val="32"/>
        </w:rPr>
      </w:pPr>
      <w:r w:rsidDel="00000000" w:rsidR="00000000" w:rsidRPr="00000000">
        <w:rPr>
          <w:b w:val="1"/>
          <w:bCs w:val="1"/>
          <w:sz w:val="32"/>
          <w:szCs w:val="32"/>
          <w:rtl w:val="0"/>
        </w:rPr>
        <w:t xml:space="preserve">Free from fillers: EPEA confirms the material health of OBJECT CARPET's DUO products</w:t>
      </w:r>
    </w:p>
    <w:p w:rsidR="00000000" w:rsidDel="00000000" w:rsidP="00000000" w:rsidRDefault="00000000" w:rsidRPr="00000000" w14:paraId="00000002">
      <w:pPr>
        <w:rPr>
          <w:b w:val="1"/>
          <w:bCs w:val="1"/>
        </w:rPr>
      </w:pPr>
      <w:r w:rsidDel="00000000" w:rsidR="00000000" w:rsidRPr="00000000">
        <w:rPr>
          <w:b w:val="1"/>
          <w:bCs w:val="1"/>
          <w:rtl w:val="0"/>
        </w:rPr>
        <w:t xml:space="preserve">OBJECT CARPET has received the official Material Health Statement</w:t>
      </w:r>
      <w:r w:rsidDel="00000000" w:rsidR="00000000" w:rsidRPr="00000000">
        <w:rPr>
          <w:b w:val="1"/>
          <w:bCs w:val="1"/>
          <w:vertAlign w:val="superscript"/>
          <w:rtl w:val="0"/>
        </w:rPr>
        <w:t xml:space="preserve">®</w:t>
      </w:r>
      <w:r w:rsidDel="00000000" w:rsidR="00000000" w:rsidRPr="00000000">
        <w:rPr>
          <w:b w:val="1"/>
          <w:bCs w:val="1"/>
          <w:rtl w:val="0"/>
        </w:rPr>
        <w:t xml:space="preserve"> (MHS) from EPEA for the DUO tiles in its Greencard collection – NYLTECC, NYLLOOP and SPRINGLES ECO – launched in 2024. This not only attests to the collection's forward-looking design and consistent recyclability, but also guarantees an exceptionally high level of transparency. </w:t>
      </w:r>
    </w:p>
    <w:p w:rsidR="00000000" w:rsidDel="00000000" w:rsidP="00000000" w:rsidRDefault="00000000" w:rsidRPr="00000000" w14:paraId="00000003">
      <w:pPr>
        <w:rPr>
          <w:b w:val="1"/>
          <w:bCs w:val="1"/>
        </w:rPr>
      </w:pPr>
      <w:r w:rsidDel="00000000" w:rsidR="00000000" w:rsidRPr="00000000">
        <w:rPr>
          <w:rtl w:val="0"/>
        </w:rPr>
        <w:t xml:space="preserve">The EPEA (Environmental Protection Encouragement Agency) research institute is part of the consulting firm Drees &amp; Sommer and specialises in circular product development and the assessment of material health. Its Material Health Statement</w:t>
      </w:r>
      <w:r w:rsidDel="00000000" w:rsidR="00000000" w:rsidRPr="00000000">
        <w:rPr>
          <w:vertAlign w:val="superscript"/>
          <w:rtl w:val="0"/>
        </w:rPr>
        <w:t xml:space="preserve">®</w:t>
      </w:r>
      <w:r w:rsidDel="00000000" w:rsidR="00000000" w:rsidRPr="00000000">
        <w:rPr>
          <w:rtl w:val="0"/>
        </w:rPr>
        <w:t xml:space="preserve"> (MHS) analyses the chemical composition of products, drawing on verified material data from across the entire value chain. This enables a well-founded assessment of safety, recyclability and sustainability and creates the basis for circular product development. The report on OBJECT CARPET's Greencard collection also documents the material composition of the carpets – in a level of detail that is unique in the flooring industry.</w:t>
      </w:r>
      <w:r w:rsidDel="00000000" w:rsidR="00000000" w:rsidRPr="00000000">
        <w:rPr>
          <w:rtl w:val="0"/>
        </w:rPr>
      </w:r>
    </w:p>
    <w:p w:rsidR="00000000" w:rsidDel="00000000" w:rsidP="00000000" w:rsidRDefault="00000000" w:rsidRPr="00000000" w14:paraId="00000004">
      <w:pPr>
        <w:rPr>
          <w:b w:val="1"/>
          <w:bCs w:val="1"/>
        </w:rPr>
      </w:pPr>
      <w:r w:rsidDel="00000000" w:rsidR="00000000" w:rsidRPr="00000000">
        <w:rPr>
          <w:b w:val="1"/>
          <w:bCs w:val="1"/>
          <w:rtl w:val="0"/>
        </w:rPr>
        <w:t xml:space="preserve">Detailed report on chemical composition</w:t>
      </w:r>
    </w:p>
    <w:p w:rsidR="00000000" w:rsidDel="00000000" w:rsidP="00000000" w:rsidRDefault="00000000" w:rsidRPr="00000000" w14:paraId="00000005">
      <w:pPr>
        <w:rPr/>
      </w:pPr>
      <w:r w:rsidDel="00000000" w:rsidR="00000000" w:rsidRPr="00000000">
        <w:rPr>
          <w:rtl w:val="0"/>
        </w:rPr>
        <w:t xml:space="preserve">The MHS discloses over 98% of Greencard's ingredients with an accuracy of 100 ppm (0.01%). One of the most important findings: more than 96% consists of polyamide and polyester. The use of just two materials allows for efficient separation and high-quality recycling. In addition, 60% of the total carpet material already comes from recycled raw materials, which impressively underlines OBJECT CARPET's comprehensive commitment to sustainability.</w:t>
      </w:r>
    </w:p>
    <w:p w:rsidR="00000000" w:rsidDel="00000000" w:rsidP="00000000" w:rsidRDefault="00000000" w:rsidRPr="00000000" w14:paraId="00000006">
      <w:pPr>
        <w:rPr>
          <w:b w:val="1"/>
          <w:bCs w:val="1"/>
        </w:rPr>
      </w:pPr>
      <w:r w:rsidDel="00000000" w:rsidR="00000000" w:rsidRPr="00000000">
        <w:rPr>
          <w:b w:val="1"/>
          <w:bCs w:val="1"/>
          <w:rtl w:val="0"/>
        </w:rPr>
        <w:t xml:space="preserve">Groundbreaking manufacturing technology</w:t>
      </w:r>
    </w:p>
    <w:p w:rsidR="00000000" w:rsidDel="00000000" w:rsidP="00000000" w:rsidRDefault="00000000" w:rsidRPr="00000000" w14:paraId="00000007">
      <w:pPr>
        <w:rPr/>
      </w:pPr>
      <w:r w:rsidDel="00000000" w:rsidR="00000000" w:rsidRPr="00000000">
        <w:rPr>
          <w:rtl w:val="0"/>
        </w:rPr>
        <w:t xml:space="preserve">The collection is produced using Niaga</w:t>
      </w:r>
      <w:r w:rsidDel="00000000" w:rsidR="00000000" w:rsidRPr="00000000">
        <w:rPr>
          <w:vertAlign w:val="superscript"/>
          <w:rtl w:val="0"/>
        </w:rPr>
        <w:t xml:space="preserve">®</w:t>
      </w:r>
      <w:r w:rsidDel="00000000" w:rsidR="00000000" w:rsidRPr="00000000">
        <w:rPr>
          <w:rtl w:val="0"/>
        </w:rPr>
        <w:t xml:space="preserve">'s groundbreaking technology. The process guarantees clean manufacturing by largely eliminating additives or fillers that could impair recyclability. Instead of complex multi-material composites, Niaga</w:t>
      </w:r>
      <w:r w:rsidDel="00000000" w:rsidR="00000000" w:rsidRPr="00000000">
        <w:rPr>
          <w:vertAlign w:val="superscript"/>
          <w:rtl w:val="0"/>
        </w:rPr>
        <w:t xml:space="preserve">®</w:t>
      </w:r>
      <w:r w:rsidDel="00000000" w:rsidR="00000000" w:rsidRPr="00000000">
        <w:rPr>
          <w:rtl w:val="0"/>
        </w:rPr>
        <w:t xml:space="preserve"> relies on pure mono- or duo-material solutions. This approach, which aims for maximum reduction, makes both recycling and the entire recycling process significantly more efficient. Another advantage is that energy consumption can be significantly reduced, as no water or gas is used in the production of the carpet backing.</w:t>
      </w:r>
    </w:p>
    <w:p w:rsidR="00000000" w:rsidDel="00000000" w:rsidP="00000000" w:rsidRDefault="00000000" w:rsidRPr="00000000" w14:paraId="00000008">
      <w:pPr>
        <w:rPr>
          <w:b w:val="1"/>
          <w:bCs w:val="1"/>
        </w:rPr>
      </w:pPr>
      <w:r w:rsidDel="00000000" w:rsidR="00000000" w:rsidRPr="00000000">
        <w:rPr>
          <w:b w:val="1"/>
          <w:bCs w:val="1"/>
          <w:rtl w:val="0"/>
        </w:rPr>
        <w:t xml:space="preserve">Complete transparency</w:t>
      </w:r>
    </w:p>
    <w:p w:rsidR="00000000" w:rsidDel="00000000" w:rsidP="00000000" w:rsidRDefault="00000000" w:rsidRPr="00000000" w14:paraId="00000009">
      <w:pPr>
        <w:rPr/>
      </w:pPr>
      <w:r w:rsidDel="00000000" w:rsidR="00000000" w:rsidRPr="00000000">
        <w:rPr>
          <w:rtl w:val="0"/>
        </w:rPr>
        <w:t xml:space="preserve">By publishing the Material Health Statement</w:t>
      </w:r>
      <w:r w:rsidDel="00000000" w:rsidR="00000000" w:rsidRPr="00000000">
        <w:rPr>
          <w:vertAlign w:val="superscript"/>
          <w:rtl w:val="0"/>
        </w:rPr>
        <w:t xml:space="preserve">®</w:t>
      </w:r>
      <w:r w:rsidDel="00000000" w:rsidR="00000000" w:rsidRPr="00000000">
        <w:rPr>
          <w:rtl w:val="0"/>
        </w:rPr>
        <w:t xml:space="preserve"> for Greencard and making it publicly available, the Denkendorf-based manufacturer OBJECT CARPET is underlining its pioneering role in the field of responsible, sustainable design. This development has also been praised by Jan Christoph von der Lancken, Managing Director of EPEA: ‘Thanks in part to Niaga</w:t>
      </w:r>
      <w:r w:rsidDel="00000000" w:rsidR="00000000" w:rsidRPr="00000000">
        <w:rPr>
          <w:vertAlign w:val="superscript"/>
          <w:rtl w:val="0"/>
        </w:rPr>
        <w:t xml:space="preserve">®</w:t>
      </w:r>
      <w:r w:rsidDel="00000000" w:rsidR="00000000" w:rsidRPr="00000000">
        <w:rPr>
          <w:rtl w:val="0"/>
        </w:rPr>
        <w:t xml:space="preserve"> technology, OBJECT CARPET's Greencard collection is a prime example of innovative, practical sustainability in the carpet industry. Its consistent focus on the principles of the circular economy can now be fully demonstrated through the Material Health Statement</w:t>
      </w:r>
      <w:r w:rsidDel="00000000" w:rsidR="00000000" w:rsidRPr="00000000">
        <w:rPr>
          <w:vertAlign w:val="superscript"/>
          <w:rtl w:val="0"/>
        </w:rPr>
        <w:t xml:space="preserve">®</w:t>
      </w:r>
      <w:r w:rsidDel="00000000" w:rsidR="00000000" w:rsidRPr="00000000">
        <w:rPr>
          <w:rtl w:val="0"/>
        </w:rPr>
        <w:t xml:space="preserv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bCs w:val="1"/>
        </w:rPr>
      </w:pPr>
      <w:r w:rsidDel="00000000" w:rsidR="00000000" w:rsidRPr="00000000">
        <w:rPr>
          <w:rtl w:val="0"/>
        </w:rPr>
      </w:r>
    </w:p>
    <w:sectPr>
      <w:pgSz w:h="15840" w:w="12240"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berschrift7">
    <w:name w:val="heading 7"/>
    <w:basedOn w:val="Standard"/>
    <w:next w:val="Standard"/>
    <w:link w:val="berschrift7Zchn"/>
    <w:uiPriority w:val="9"/>
    <w:semiHidden w:val="1"/>
    <w:unhideWhenUsed w:val="1"/>
    <w:qFormat w:val="1"/>
    <w:rsid w:val="00480933"/>
    <w:pPr>
      <w:keepNext w:val="1"/>
      <w:keepLines w:val="1"/>
      <w:spacing w:after="0" w:before="40"/>
      <w:outlineLvl w:val="6"/>
    </w:pPr>
    <w:rPr>
      <w:rFonts w:cstheme="majorBidi" w:eastAsiaTheme="majorEastAsia"/>
      <w:color w:val="595959" w:themeColor="text1" w:themeTint="0000A6"/>
    </w:rPr>
  </w:style>
  <w:style w:type="paragraph" w:styleId="berschrift8">
    <w:name w:val="heading 8"/>
    <w:basedOn w:val="Standard"/>
    <w:next w:val="Standard"/>
    <w:link w:val="berschrift8Zchn"/>
    <w:uiPriority w:val="9"/>
    <w:semiHidden w:val="1"/>
    <w:unhideWhenUsed w:val="1"/>
    <w:qFormat w:val="1"/>
    <w:rsid w:val="00480933"/>
    <w:pPr>
      <w:keepNext w:val="1"/>
      <w:keepLines w:val="1"/>
      <w:spacing w:after="0"/>
      <w:outlineLvl w:val="7"/>
    </w:pPr>
    <w:rPr>
      <w:rFonts w:cstheme="majorBidi" w:eastAsiaTheme="majorEastAsia"/>
      <w:i w:val="1"/>
      <w:iCs w:val="1"/>
      <w:color w:val="272727" w:themeColor="text1" w:themeTint="0000D8"/>
    </w:rPr>
  </w:style>
  <w:style w:type="paragraph" w:styleId="berschrift9">
    <w:name w:val="heading 9"/>
    <w:basedOn w:val="Standard"/>
    <w:next w:val="Standard"/>
    <w:link w:val="berschrift9Zchn"/>
    <w:uiPriority w:val="9"/>
    <w:semiHidden w:val="1"/>
    <w:unhideWhenUsed w:val="1"/>
    <w:qFormat w:val="1"/>
    <w:rsid w:val="00480933"/>
    <w:pPr>
      <w:keepNext w:val="1"/>
      <w:keepLines w:val="1"/>
      <w:spacing w:after="0"/>
      <w:outlineLvl w:val="8"/>
    </w:pPr>
    <w:rPr>
      <w:rFonts w:cstheme="majorBidi" w:eastAsiaTheme="majorEastAsia"/>
      <w:color w:val="272727" w:themeColor="text1" w:themeTint="0000D8"/>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uiPriority w:val="9"/>
    <w:rsid w:val="00480933"/>
    <w:rPr>
      <w:rFonts w:asciiTheme="majorHAnsi" w:cstheme="majorBidi" w:eastAsiaTheme="majorEastAsia" w:hAnsiTheme="majorHAnsi"/>
      <w:color w:val="0f4761" w:themeColor="accent1" w:themeShade="0000BF"/>
      <w:sz w:val="40"/>
      <w:szCs w:val="40"/>
    </w:rPr>
  </w:style>
  <w:style w:type="character" w:styleId="berschrift2Zchn" w:customStyle="1">
    <w:name w:val="Überschrift 2 Zchn"/>
    <w:basedOn w:val="Absatz-Standardschriftart"/>
    <w:link w:val="berschrift2"/>
    <w:uiPriority w:val="9"/>
    <w:semiHidden w:val="1"/>
    <w:rsid w:val="00480933"/>
    <w:rPr>
      <w:rFonts w:asciiTheme="majorHAnsi" w:cstheme="majorBidi" w:eastAsiaTheme="majorEastAsia" w:hAnsiTheme="majorHAnsi"/>
      <w:color w:val="0f4761" w:themeColor="accent1" w:themeShade="0000BF"/>
      <w:sz w:val="32"/>
      <w:szCs w:val="32"/>
    </w:rPr>
  </w:style>
  <w:style w:type="character" w:styleId="berschrift3Zchn" w:customStyle="1">
    <w:name w:val="Überschrift 3 Zchn"/>
    <w:basedOn w:val="Absatz-Standardschriftart"/>
    <w:link w:val="berschrift3"/>
    <w:uiPriority w:val="9"/>
    <w:semiHidden w:val="1"/>
    <w:rsid w:val="00480933"/>
    <w:rPr>
      <w:rFonts w:cstheme="majorBidi" w:eastAsiaTheme="majorEastAsia"/>
      <w:color w:val="0f4761" w:themeColor="accent1" w:themeShade="0000BF"/>
      <w:sz w:val="28"/>
      <w:szCs w:val="28"/>
    </w:rPr>
  </w:style>
  <w:style w:type="character" w:styleId="berschrift4Zchn" w:customStyle="1">
    <w:name w:val="Überschrift 4 Zchn"/>
    <w:basedOn w:val="Absatz-Standardschriftart"/>
    <w:link w:val="berschrift4"/>
    <w:uiPriority w:val="9"/>
    <w:semiHidden w:val="1"/>
    <w:rsid w:val="00480933"/>
    <w:rPr>
      <w:rFonts w:cstheme="majorBidi" w:eastAsiaTheme="majorEastAsia"/>
      <w:i w:val="1"/>
      <w:iCs w:val="1"/>
      <w:color w:val="0f4761" w:themeColor="accent1" w:themeShade="0000BF"/>
    </w:rPr>
  </w:style>
  <w:style w:type="character" w:styleId="berschrift5Zchn" w:customStyle="1">
    <w:name w:val="Überschrift 5 Zchn"/>
    <w:basedOn w:val="Absatz-Standardschriftart"/>
    <w:link w:val="berschrift5"/>
    <w:uiPriority w:val="9"/>
    <w:semiHidden w:val="1"/>
    <w:rsid w:val="00480933"/>
    <w:rPr>
      <w:rFonts w:cstheme="majorBidi" w:eastAsiaTheme="majorEastAsia"/>
      <w:color w:val="0f4761" w:themeColor="accent1" w:themeShade="0000BF"/>
    </w:rPr>
  </w:style>
  <w:style w:type="character" w:styleId="berschrift6Zchn" w:customStyle="1">
    <w:name w:val="Überschrift 6 Zchn"/>
    <w:basedOn w:val="Absatz-Standardschriftart"/>
    <w:link w:val="berschrift6"/>
    <w:uiPriority w:val="9"/>
    <w:semiHidden w:val="1"/>
    <w:rsid w:val="00480933"/>
    <w:rPr>
      <w:rFonts w:cstheme="majorBidi" w:eastAsiaTheme="majorEastAsia"/>
      <w:i w:val="1"/>
      <w:iCs w:val="1"/>
      <w:color w:val="595959" w:themeColor="text1" w:themeTint="0000A6"/>
    </w:rPr>
  </w:style>
  <w:style w:type="character" w:styleId="berschrift7Zchn" w:customStyle="1">
    <w:name w:val="Überschrift 7 Zchn"/>
    <w:basedOn w:val="Absatz-Standardschriftart"/>
    <w:link w:val="berschrift7"/>
    <w:uiPriority w:val="9"/>
    <w:semiHidden w:val="1"/>
    <w:rsid w:val="00480933"/>
    <w:rPr>
      <w:rFonts w:cstheme="majorBidi" w:eastAsiaTheme="majorEastAsia"/>
      <w:color w:val="595959" w:themeColor="text1" w:themeTint="0000A6"/>
    </w:rPr>
  </w:style>
  <w:style w:type="character" w:styleId="berschrift8Zchn" w:customStyle="1">
    <w:name w:val="Überschrift 8 Zchn"/>
    <w:basedOn w:val="Absatz-Standardschriftart"/>
    <w:link w:val="berschrift8"/>
    <w:uiPriority w:val="9"/>
    <w:semiHidden w:val="1"/>
    <w:rsid w:val="00480933"/>
    <w:rPr>
      <w:rFonts w:cstheme="majorBidi" w:eastAsiaTheme="majorEastAsia"/>
      <w:i w:val="1"/>
      <w:iCs w:val="1"/>
      <w:color w:val="272727" w:themeColor="text1" w:themeTint="0000D8"/>
    </w:rPr>
  </w:style>
  <w:style w:type="character" w:styleId="berschrift9Zchn" w:customStyle="1">
    <w:name w:val="Überschrift 9 Zchn"/>
    <w:basedOn w:val="Absatz-Standardschriftart"/>
    <w:link w:val="berschrift9"/>
    <w:uiPriority w:val="9"/>
    <w:semiHidden w:val="1"/>
    <w:rsid w:val="00480933"/>
    <w:rPr>
      <w:rFonts w:cstheme="majorBidi" w:eastAsiaTheme="majorEastAsia"/>
      <w:color w:val="272727" w:themeColor="text1" w:themeTint="0000D8"/>
    </w:rPr>
  </w:style>
  <w:style w:type="character" w:styleId="TitelZchn" w:customStyle="1">
    <w:name w:val="Titel Zchn"/>
    <w:basedOn w:val="Absatz-Standardschriftart"/>
    <w:link w:val="Titel"/>
    <w:uiPriority w:val="10"/>
    <w:rsid w:val="00480933"/>
    <w:rPr>
      <w:rFonts w:asciiTheme="majorHAnsi" w:cstheme="majorBidi" w:eastAsiaTheme="majorEastAsia" w:hAnsiTheme="majorHAnsi"/>
      <w:spacing w:val="-10"/>
      <w:kern w:val="28"/>
      <w:sz w:val="56"/>
      <w:szCs w:val="56"/>
    </w:rPr>
  </w:style>
  <w:style w:type="character" w:styleId="UntertitelZchn" w:customStyle="1">
    <w:name w:val="Untertitel Zchn"/>
    <w:basedOn w:val="Absatz-Standardschriftart"/>
    <w:link w:val="Untertitel"/>
    <w:uiPriority w:val="11"/>
    <w:rsid w:val="00480933"/>
    <w:rPr>
      <w:rFonts w:cstheme="majorBidi" w:eastAsiaTheme="majorEastAsia"/>
      <w:color w:val="595959" w:themeColor="text1" w:themeTint="0000A6"/>
      <w:spacing w:val="15"/>
      <w:sz w:val="28"/>
      <w:szCs w:val="28"/>
    </w:rPr>
  </w:style>
  <w:style w:type="paragraph" w:styleId="Zitat">
    <w:name w:val="Quote"/>
    <w:basedOn w:val="Standard"/>
    <w:next w:val="Standard"/>
    <w:link w:val="ZitatZchn"/>
    <w:uiPriority w:val="29"/>
    <w:qFormat w:val="1"/>
    <w:rsid w:val="00480933"/>
    <w:pPr>
      <w:spacing w:before="160"/>
      <w:jc w:val="center"/>
    </w:pPr>
    <w:rPr>
      <w:i w:val="1"/>
      <w:iCs w:val="1"/>
      <w:color w:val="404040" w:themeColor="text1" w:themeTint="0000BF"/>
    </w:rPr>
  </w:style>
  <w:style w:type="character" w:styleId="ZitatZchn" w:customStyle="1">
    <w:name w:val="Zitat Zchn"/>
    <w:basedOn w:val="Absatz-Standardschriftart"/>
    <w:link w:val="Zitat"/>
    <w:uiPriority w:val="29"/>
    <w:rsid w:val="00480933"/>
    <w:rPr>
      <w:i w:val="1"/>
      <w:iCs w:val="1"/>
      <w:color w:val="404040" w:themeColor="text1" w:themeTint="0000BF"/>
    </w:rPr>
  </w:style>
  <w:style w:type="paragraph" w:styleId="Listenabsatz">
    <w:name w:val="List Paragraph"/>
    <w:basedOn w:val="Standard"/>
    <w:uiPriority w:val="34"/>
    <w:qFormat w:val="1"/>
    <w:rsid w:val="00480933"/>
    <w:pPr>
      <w:ind w:left="720"/>
      <w:contextualSpacing w:val="1"/>
    </w:pPr>
  </w:style>
  <w:style w:type="character" w:styleId="IntensiveHervorhebung">
    <w:name w:val="Intense Emphasis"/>
    <w:basedOn w:val="Absatz-Standardschriftart"/>
    <w:uiPriority w:val="21"/>
    <w:qFormat w:val="1"/>
    <w:rsid w:val="00480933"/>
    <w:rPr>
      <w:i w:val="1"/>
      <w:iCs w:val="1"/>
      <w:color w:val="0f4761" w:themeColor="accent1" w:themeShade="0000BF"/>
    </w:rPr>
  </w:style>
  <w:style w:type="paragraph" w:styleId="IntensivesZitat">
    <w:name w:val="Intense Quote"/>
    <w:basedOn w:val="Standard"/>
    <w:next w:val="Standard"/>
    <w:link w:val="IntensivesZitatZchn"/>
    <w:uiPriority w:val="30"/>
    <w:qFormat w:val="1"/>
    <w:rsid w:val="0048093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ivesZitatZchn" w:customStyle="1">
    <w:name w:val="Intensives Zitat Zchn"/>
    <w:basedOn w:val="Absatz-Standardschriftart"/>
    <w:link w:val="IntensivesZitat"/>
    <w:uiPriority w:val="30"/>
    <w:rsid w:val="00480933"/>
    <w:rPr>
      <w:i w:val="1"/>
      <w:iCs w:val="1"/>
      <w:color w:val="0f4761" w:themeColor="accent1" w:themeShade="0000BF"/>
    </w:rPr>
  </w:style>
  <w:style w:type="character" w:styleId="IntensiverVerweis">
    <w:name w:val="Intense Reference"/>
    <w:basedOn w:val="Absatz-Standardschriftart"/>
    <w:uiPriority w:val="32"/>
    <w:qFormat w:val="1"/>
    <w:rsid w:val="00480933"/>
    <w:rPr>
      <w:b w:val="1"/>
      <w:bCs w:val="1"/>
      <w:smallCaps w:val="1"/>
      <w:color w:val="0f4761" w:themeColor="accent1" w:themeShade="0000BF"/>
      <w:spacing w:val="5"/>
    </w:rPr>
  </w:style>
  <w:style w:type="paragraph" w:styleId="berarbeitung">
    <w:name w:val="Revision"/>
    <w:hidden w:val="1"/>
    <w:uiPriority w:val="99"/>
    <w:semiHidden w:val="1"/>
    <w:rsid w:val="00FF0BE0"/>
    <w:pPr>
      <w:spacing w:after="0" w:line="240" w:lineRule="auto"/>
    </w:pPr>
  </w:style>
  <w:style w:type="character" w:styleId="Kommentarzeichen">
    <w:name w:val="annotation reference"/>
    <w:basedOn w:val="Absatz-Standardschriftart"/>
    <w:uiPriority w:val="99"/>
    <w:semiHidden w:val="1"/>
    <w:unhideWhenUsed w:val="1"/>
    <w:rsid w:val="009D014B"/>
    <w:rPr>
      <w:sz w:val="16"/>
      <w:szCs w:val="16"/>
    </w:rPr>
  </w:style>
  <w:style w:type="paragraph" w:styleId="Kommentartext">
    <w:name w:val="annotation text"/>
    <w:basedOn w:val="Standard"/>
    <w:link w:val="KommentartextZchn"/>
    <w:uiPriority w:val="99"/>
    <w:unhideWhenUsed w:val="1"/>
    <w:rsid w:val="009D014B"/>
    <w:pPr>
      <w:spacing w:line="240" w:lineRule="auto"/>
    </w:pPr>
    <w:rPr>
      <w:sz w:val="20"/>
      <w:szCs w:val="20"/>
    </w:rPr>
  </w:style>
  <w:style w:type="character" w:styleId="KommentartextZchn" w:customStyle="1">
    <w:name w:val="Kommentartext Zchn"/>
    <w:basedOn w:val="Absatz-Standardschriftart"/>
    <w:link w:val="Kommentartext"/>
    <w:uiPriority w:val="99"/>
    <w:rsid w:val="009D014B"/>
    <w:rPr>
      <w:sz w:val="20"/>
      <w:szCs w:val="20"/>
    </w:rPr>
  </w:style>
  <w:style w:type="paragraph" w:styleId="Kommentarthema">
    <w:name w:val="annotation subject"/>
    <w:basedOn w:val="Kommentartext"/>
    <w:next w:val="Kommentartext"/>
    <w:link w:val="KommentarthemaZchn"/>
    <w:uiPriority w:val="99"/>
    <w:semiHidden w:val="1"/>
    <w:unhideWhenUsed w:val="1"/>
    <w:rsid w:val="009D014B"/>
    <w:rPr>
      <w:b w:val="1"/>
      <w:bCs w:val="1"/>
    </w:rPr>
  </w:style>
  <w:style w:type="character" w:styleId="KommentarthemaZchn" w:customStyle="1">
    <w:name w:val="Kommentarthema Zchn"/>
    <w:basedOn w:val="KommentartextZchn"/>
    <w:link w:val="Kommentarthema"/>
    <w:uiPriority w:val="99"/>
    <w:semiHidden w:val="1"/>
    <w:rsid w:val="009D014B"/>
    <w:rPr>
      <w:b w:val="1"/>
      <w:bCs w:val="1"/>
      <w:sz w:val="20"/>
      <w:szCs w:val="20"/>
    </w:rPr>
  </w:style>
  <w:style w:type="character" w:styleId="Hyperlink">
    <w:name w:val="Hyperlink"/>
    <w:basedOn w:val="Absatz-Standardschriftart"/>
    <w:uiPriority w:val="99"/>
    <w:unhideWhenUsed w:val="1"/>
    <w:rsid w:val="00E23128"/>
    <w:rPr>
      <w:color w:val="467886" w:themeColor="hyperlink"/>
      <w:u w:val="single"/>
    </w:rPr>
  </w:style>
  <w:style w:type="character" w:styleId="NichtaufgelsteErwhnung">
    <w:name w:val="Unresolved Mention"/>
    <w:basedOn w:val="Absatz-Standardschriftart"/>
    <w:uiPriority w:val="99"/>
    <w:semiHidden w:val="1"/>
    <w:unhideWhenUsed w:val="1"/>
    <w:rsid w:val="00E23128"/>
    <w:rPr>
      <w:color w:val="605e5c"/>
      <w:shd w:color="auto" w:fill="e1dfdd" w:val="clear"/>
    </w:rPr>
  </w:style>
  <w:style w:type="paragraph" w:styleId="KeinLeerraum">
    <w:name w:val="No Spacing"/>
    <w:uiPriority w:val="1"/>
    <w:qFormat w:val="1"/>
    <w:rsid w:val="00642FBF"/>
    <w:pPr>
      <w:spacing w:after="0" w:line="240" w:lineRule="auto"/>
    </w:p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UDVwRrqXX3BrAe7Ce+qhkWWQ==">CgMxLjA4AHIhMWcteHNhZzBFUVRBVjJjUlNiVmlkWkFUNUMwZHV0dnNU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2025-12-17T08:02:00Z</dcterms:created>
  <dc:creator>Janssen, Nico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0x01010097158DCCC018284D93AE8A2499CEF5B0</vt:lpwstr>
  </property>
  <property fmtid="{D5CDD505-2E9C-101B-9397-08002B2CF9AE}" pid="3" name="MediaServiceImageTags">
    <vt:lpwstr/>
  </property>
  <property fmtid="{D5CDD505-2E9C-101B-9397-08002B2CF9AE}" pid="4" name="docLang">
    <vt:lpwstr>en</vt:lpwstr>
  </property>
</Properties>
</file>